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574" w:rsidRDefault="00327574" w:rsidP="00327574">
      <w:pPr>
        <w:spacing w:before="0" w:beforeAutospacing="0" w:after="0" w:afterAutospacing="0"/>
        <w:ind w:left="141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  <w:r w:rsidRPr="00327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Муниципальное бюджетное  дошкольное образовательное учреждение </w:t>
      </w:r>
    </w:p>
    <w:p w:rsidR="00327574" w:rsidRPr="00327574" w:rsidRDefault="00327574" w:rsidP="00327574">
      <w:pPr>
        <w:spacing w:before="0" w:beforeAutospacing="0" w:after="0" w:afterAutospacing="0"/>
        <w:ind w:left="141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  <w:r w:rsidRPr="00327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детский сад№ </w:t>
      </w:r>
      <w:r w:rsidRPr="00327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5</w:t>
      </w:r>
      <w:r w:rsidRPr="00327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 г.</w:t>
      </w:r>
      <w:r w:rsidRPr="00327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Уссурийск, УГО</w:t>
      </w:r>
      <w:r w:rsidRPr="00327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 </w:t>
      </w:r>
    </w:p>
    <w:p w:rsidR="00327574" w:rsidRPr="00327574" w:rsidRDefault="00327574" w:rsidP="00327574">
      <w:pPr>
        <w:spacing w:before="0" w:beforeAutospacing="0" w:after="0" w:afterAutospacing="0"/>
        <w:ind w:left="141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327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_____________________________</w:t>
      </w:r>
      <w:r w:rsidRPr="00327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________________</w:t>
      </w:r>
    </w:p>
    <w:p w:rsidR="00327574" w:rsidRPr="00327574" w:rsidRDefault="00327574" w:rsidP="00327574">
      <w:pPr>
        <w:spacing w:before="0" w:beforeAutospacing="0" w:after="0" w:afterAutospacing="0"/>
        <w:ind w:left="141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327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692527, г. Уссурийск, ул. Андрея Кушнира, дом </w:t>
      </w:r>
      <w:proofErr w:type="gramStart"/>
      <w:r w:rsidRPr="00327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18.,</w:t>
      </w:r>
      <w:proofErr w:type="gramEnd"/>
      <w:r w:rsidRPr="00327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тел. 8(4234)269991</w:t>
      </w:r>
    </w:p>
    <w:p w:rsidR="00327574" w:rsidRDefault="00327574" w:rsidP="00327574">
      <w:pPr>
        <w:spacing w:before="0" w:beforeAutospacing="0" w:after="0" w:afterAutospacing="0"/>
        <w:jc w:val="right"/>
        <w:rPr>
          <w:rFonts w:ascii="Calibri" w:eastAsia="Times New Roman" w:hAnsi="Calibri" w:cs="Times New Roman"/>
          <w:lang w:val="ru-RU" w:eastAsia="ru-RU"/>
        </w:rPr>
      </w:pPr>
      <w:r w:rsidRPr="00327574">
        <w:rPr>
          <w:rFonts w:ascii="Calibri" w:eastAsia="Times New Roman" w:hAnsi="Calibri" w:cs="Times New Roman"/>
          <w:lang w:val="ru-RU" w:eastAsia="ru-RU"/>
        </w:rPr>
        <w:tab/>
      </w:r>
    </w:p>
    <w:p w:rsidR="00327574" w:rsidRPr="00327574" w:rsidRDefault="00327574" w:rsidP="00327574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327574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УТВЕРЖДАЮ</w:t>
      </w:r>
    </w:p>
    <w:p w:rsidR="00327574" w:rsidRPr="00327574" w:rsidRDefault="00327574" w:rsidP="00327574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327574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Заведующий</w:t>
      </w:r>
    </w:p>
    <w:p w:rsidR="00327574" w:rsidRPr="00327574" w:rsidRDefault="00327574" w:rsidP="00327574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327574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МБДОУ детский сад № 5</w:t>
      </w:r>
    </w:p>
    <w:p w:rsidR="00327574" w:rsidRPr="00327574" w:rsidRDefault="00327574" w:rsidP="0032757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327574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                                                                                                  </w:t>
      </w:r>
      <w:r w:rsidRPr="00327574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                </w:t>
      </w:r>
      <w:r w:rsidRPr="00327574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Е.С. Сафонова</w:t>
      </w:r>
    </w:p>
    <w:p w:rsidR="00327574" w:rsidRPr="00327574" w:rsidRDefault="00327574" w:rsidP="00327574">
      <w:pPr>
        <w:spacing w:before="0" w:beforeAutospacing="0" w:after="200" w:afterAutospacing="0" w:line="276" w:lineRule="auto"/>
        <w:jc w:val="right"/>
        <w:rPr>
          <w:rFonts w:ascii="Calibri" w:eastAsia="Times New Roman" w:hAnsi="Calibri" w:cs="Times New Roman"/>
          <w:lang w:val="ru-RU" w:eastAsia="ru-RU"/>
        </w:rPr>
      </w:pPr>
      <w:r>
        <w:rPr>
          <w:rFonts w:ascii="Calibri" w:eastAsia="Times New Roman" w:hAnsi="Calibri" w:cs="Times New Roman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25pt;height:95.75pt">
            <v:imagedata r:id="rId5" o:title=""/>
            <o:lock v:ext="edit" ungrouping="t" rotation="t" cropping="t" verticies="t" text="t" grouping="t"/>
            <o:signatureline v:ext="edit" id="{ED8B867C-FC0D-4FA3-9341-A2AD509E02BE}" provid="{00000000-0000-0000-0000-000000000000}" o:suggestedsigner="Е.С. Сафонова" o:suggestedsigner2="заведующий" issignatureline="t"/>
          </v:shape>
        </w:pict>
      </w:r>
    </w:p>
    <w:p w:rsidR="00B41A75" w:rsidRPr="00327574" w:rsidRDefault="00FB724F" w:rsidP="0032757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ПОЛИТИКА</w:t>
      </w:r>
    </w:p>
    <w:p w:rsidR="00B41A75" w:rsidRPr="00327574" w:rsidRDefault="00FB724F" w:rsidP="0032757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етский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</w:t>
      </w:r>
    </w:p>
    <w:p w:rsidR="00B41A75" w:rsidRPr="00327574" w:rsidRDefault="00FB724F" w:rsidP="0032757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B41A75" w:rsidRPr="00327574" w:rsidRDefault="00FB724F" w:rsidP="0032757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2757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обрабатываемых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которы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обрабатываются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наступлении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оснований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2757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41A75" w:rsidRPr="00327574" w:rsidRDefault="00FB72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положений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 w:rsidP="00327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распространяется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обрабатывает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использован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 w:rsidP="00327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41A75" w:rsidRPr="00327574" w:rsidRDefault="00FB724F" w:rsidP="0032757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любая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относящаяся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прямо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косвенно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определенному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определяемому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субъекту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41A75" w:rsidRPr="00327574" w:rsidRDefault="00FB724F" w:rsidP="0032757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разрешенные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неограниченного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круга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предоставлен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дачи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разрешенных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41A75" w:rsidRPr="00327574" w:rsidRDefault="00FB724F" w:rsidP="0032757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юридическое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организующее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осуществляющее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определяющее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совершаемые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41A75" w:rsidRPr="00327574" w:rsidRDefault="00FB724F" w:rsidP="0032757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операци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совокупность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извлечение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удаление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41A75" w:rsidRPr="00327574" w:rsidRDefault="00FB724F" w:rsidP="0032757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автоматизированная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вычислительной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41A75" w:rsidRPr="00327574" w:rsidRDefault="00FB724F" w:rsidP="0032757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распространение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ействия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раскрытие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неопределенному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кругу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41A75" w:rsidRPr="00327574" w:rsidRDefault="00FB724F" w:rsidP="0032757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раскрытие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определенному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определенному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кругу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41A75" w:rsidRPr="00327574" w:rsidRDefault="00FB724F" w:rsidP="0032757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временное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необходима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уточнения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41A75" w:rsidRPr="00327574" w:rsidRDefault="00FB724F" w:rsidP="0032757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становится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невозможным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восстановить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уничтожаются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носители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41A75" w:rsidRPr="00327574" w:rsidRDefault="00FB724F" w:rsidP="0032757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становится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невозможным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ополнительной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принадлежность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конкретному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субъекту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41A75" w:rsidRPr="00327574" w:rsidRDefault="00FB724F" w:rsidP="0032757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информационная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совокупность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содержащихся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базах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информа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ционных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41A75" w:rsidRPr="00327574" w:rsidRDefault="00FB724F" w:rsidP="00327574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трансграничная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иностранного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органу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иностранного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иностранному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иностранному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юридическому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41A75" w:rsidRPr="00327574" w:rsidRDefault="00FB724F" w:rsidP="00327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1.5.1.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распространять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 w:rsidP="00327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1.5.2.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субъектам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содержащими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предусмотре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 w:rsidP="00327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1.5.3.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Разъяснять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субъектам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юридические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 w:rsidP="00327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1.5.4.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Блокировать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удалять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неправомерно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обрабатываемые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неточные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удаление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 w:rsidP="00327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1.5.5.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уничтожить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обезличить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 w:rsidP="00327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1.5.6.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Прекрат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стороной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выгодоприобрета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телем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поручителем</w:t>
      </w:r>
      <w:proofErr w:type="gramEnd"/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соглашением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 w:rsidP="00327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1.5.7.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достаточные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Зако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принятыми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 w:rsidP="00327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41A75" w:rsidRPr="00327574" w:rsidRDefault="00FB724F" w:rsidP="00327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1.6.1.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достаточных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принятыми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ответствии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ним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 w:rsidP="00327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1.6.2.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 w:rsidP="00327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1.6.3.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редоставлять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 w:rsidP="00327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1.6.4.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Поручить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другому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заключаемого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осуществляющее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поручению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обязано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конф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иденциальность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 w:rsidP="00327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1.7.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субъекты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субъекты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41A75" w:rsidRPr="00327574" w:rsidRDefault="00FB724F" w:rsidP="00327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1.7.1.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Детскому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достоверные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 w:rsidP="00327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1.7.2.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неточностей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Детскому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 w:rsidP="00327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Субъекты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41A75" w:rsidRPr="00327574" w:rsidRDefault="00FB724F" w:rsidP="00327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1.8.1.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касающуюся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ограничен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 w:rsidP="00327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1.8.2.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уточнить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блокирова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уничтожить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неполными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устаревшими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неточными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незаконно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полученными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необходимыми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заявленной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 w:rsidP="00327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1.8.3.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Дополнить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оценочного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заявлением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выражающим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бственную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точку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 w:rsidP="00327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1.8.4.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Обжаловать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бездействие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уполномоченном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органе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судебном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Правовые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B41A75" w:rsidRPr="00327574" w:rsidRDefault="00FB724F" w:rsidP="00FB72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основаниями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аботки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41A75" w:rsidRPr="00327574" w:rsidRDefault="00FB724F" w:rsidP="00FB724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кодекс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одержащие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41A75" w:rsidRDefault="00FB724F" w:rsidP="00FB724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Бюджетный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кодекс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41A75" w:rsidRDefault="00FB724F" w:rsidP="00FB724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Налоговый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кодекс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41A75" w:rsidRDefault="00FB724F" w:rsidP="00FB724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кодекс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41A75" w:rsidRDefault="00FB724F" w:rsidP="00FB724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Семейный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кодекс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41A75" w:rsidRPr="00327574" w:rsidRDefault="00FB724F" w:rsidP="00FB724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принятые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41A75" w:rsidRPr="00327574" w:rsidRDefault="00FB724F" w:rsidP="00FB724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пенсионное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страховое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41A75" w:rsidRPr="00327574" w:rsidRDefault="00FB724F" w:rsidP="00FB724F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антитеррористической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защищенности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 w:rsidP="00FB72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2.2.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основаниями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договоры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физическ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доверенности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категории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категории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субъектов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персональные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данные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которых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рабатываются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уничтожения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tbl>
      <w:tblPr>
        <w:tblW w:w="105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24"/>
        <w:gridCol w:w="5081"/>
        <w:gridCol w:w="1592"/>
        <w:gridCol w:w="2268"/>
      </w:tblGrid>
      <w:tr w:rsidR="00B41A75" w:rsidRPr="00327574" w:rsidTr="00327574">
        <w:tc>
          <w:tcPr>
            <w:tcW w:w="10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Pr="00327574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образовательным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дошкольного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дополнительным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общеобразовательным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программам</w:t>
            </w:r>
          </w:p>
        </w:tc>
      </w:tr>
      <w:tr w:rsidR="00B41A75" w:rsidTr="003275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3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B41A75" w:rsidTr="00327574">
        <w:trPr>
          <w:trHeight w:val="5753"/>
        </w:trPr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41A75" w:rsidRDefault="00FB724F" w:rsidP="00327574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41A75" w:rsidRDefault="00FB724F" w:rsidP="00327574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41A75" w:rsidRDefault="00FB724F" w:rsidP="00327574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41A75" w:rsidRDefault="00FB724F" w:rsidP="00327574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B41A75" w:rsidRDefault="00FB724F" w:rsidP="00327574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41A75" w:rsidRPr="00327574" w:rsidRDefault="00FB724F" w:rsidP="00327574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41A75" w:rsidRDefault="00FB724F" w:rsidP="00327574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41A75" w:rsidRDefault="00FB724F" w:rsidP="00327574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41A75" w:rsidRDefault="00FB724F" w:rsidP="00327574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налогоплательщика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41A75" w:rsidRPr="00327574" w:rsidRDefault="00FB724F" w:rsidP="00327574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лицевого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B41A75" w:rsidRPr="00327574" w:rsidRDefault="00FB724F" w:rsidP="00327574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образующиеся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41A75" w:rsidRPr="00327574" w:rsidRDefault="00FB724F" w:rsidP="00327574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физическими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договоров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3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</w:tr>
      <w:tr w:rsidR="00B41A75" w:rsidRPr="00327574" w:rsidTr="003275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8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Pr="00327574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B41A75" w:rsidRPr="00327574" w:rsidTr="003275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8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Pr="00327574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41A75" w:rsidRPr="00327574" w:rsidRDefault="00FB724F" w:rsidP="00327574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B41A75" w:rsidRPr="00327574" w:rsidRDefault="00FB724F" w:rsidP="00327574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ского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41A75" w:rsidRPr="00327574" w:rsidTr="003275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8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Pr="00327574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</w:tr>
      <w:tr w:rsidR="00B41A75" w:rsidRPr="00327574" w:rsidTr="003275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8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Pr="00327574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</w:p>
        </w:tc>
      </w:tr>
      <w:tr w:rsidR="00B41A75" w:rsidRPr="00327574" w:rsidTr="003275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8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Pr="00327574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B41A75" w:rsidRPr="00327574" w:rsidTr="00327574">
        <w:tc>
          <w:tcPr>
            <w:tcW w:w="10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Pr="00327574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выполнения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функций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полномочий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работодателя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трудовых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отношениях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том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числе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обязанностей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охране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труда</w:t>
            </w:r>
          </w:p>
        </w:tc>
      </w:tr>
      <w:tr w:rsidR="00B41A75" w:rsidTr="003275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Биометрические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1A75" w:rsidRPr="00327574" w:rsidTr="003275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5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41A75" w:rsidRDefault="00FB724F" w:rsidP="00327574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41A75" w:rsidRDefault="00FB724F" w:rsidP="00327574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41A75" w:rsidRDefault="00FB724F" w:rsidP="00327574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41A75" w:rsidRDefault="00FB724F" w:rsidP="00327574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B41A75" w:rsidRDefault="00FB724F" w:rsidP="00327574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41A75" w:rsidRPr="00327574" w:rsidRDefault="00FB724F" w:rsidP="00327574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41A75" w:rsidRDefault="00FB724F" w:rsidP="00327574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41A75" w:rsidRDefault="00FB724F" w:rsidP="00327574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41A75" w:rsidRDefault="00FB724F" w:rsidP="00327574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налогоплательщика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41A75" w:rsidRPr="00327574" w:rsidRDefault="00FB724F" w:rsidP="00327574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лицевого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B41A75" w:rsidRPr="00327574" w:rsidRDefault="00FB724F" w:rsidP="00327574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41A75" w:rsidRPr="00327574" w:rsidRDefault="00FB724F" w:rsidP="00327574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родственные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41A75" w:rsidRPr="00327574" w:rsidRDefault="00FB724F" w:rsidP="00327574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поощрений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награждений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дисциплинарных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взысканий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41A75" w:rsidRDefault="00FB724F" w:rsidP="00327574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41A75" w:rsidRDefault="00FB724F" w:rsidP="00327574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воинском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41A75" w:rsidRDefault="00FB724F" w:rsidP="00327574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41A75" w:rsidRDefault="00FB724F" w:rsidP="00327574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удержании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алиментов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41A75" w:rsidRPr="00327574" w:rsidRDefault="00FB724F" w:rsidP="00327574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предыдущего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41A75" w:rsidRPr="00327574" w:rsidRDefault="00FB724F" w:rsidP="00327574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Pr="00327574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Изображение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видеозаписи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камер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наблюдения</w:t>
            </w:r>
          </w:p>
        </w:tc>
      </w:tr>
      <w:tr w:rsidR="00B41A75" w:rsidRPr="00327574" w:rsidTr="003275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8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Pr="00327574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кандидаты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соискатели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B41A75" w:rsidRPr="00327574" w:rsidTr="00327574">
        <w:trPr>
          <w:trHeight w:val="1530"/>
        </w:trPr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8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Pr="00327574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41A75" w:rsidRPr="00327574" w:rsidRDefault="00FB724F" w:rsidP="00327574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41A75" w:rsidRPr="00327574" w:rsidRDefault="00FB724F" w:rsidP="00327574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B41A75" w:rsidRPr="00327574" w:rsidTr="003275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8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Pr="00327574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кандидатов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необходимого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кандидатуры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</w:tr>
      <w:tr w:rsidR="00B41A75" w:rsidRPr="00327574" w:rsidTr="003275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8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Pr="00327574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50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</w:p>
        </w:tc>
      </w:tr>
      <w:tr w:rsidR="00B41A75" w:rsidRPr="00327574" w:rsidTr="003275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8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Pr="00327574" w:rsidRDefault="00FB724F" w:rsidP="00327574">
            <w:pPr>
              <w:spacing w:before="0" w:beforeAutospacing="0" w:after="0" w:afterAutospacing="0"/>
              <w:rPr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тствии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B41A75" w:rsidRPr="00327574" w:rsidTr="00327574">
        <w:tc>
          <w:tcPr>
            <w:tcW w:w="10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Pr="00327574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3.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реализация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гражданско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правовых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договоров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стороной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выгодоприобретателем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или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получателем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которых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является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Детский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сад</w:t>
            </w:r>
          </w:p>
        </w:tc>
      </w:tr>
      <w:tr w:rsidR="00B41A75" w:rsidTr="003275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8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B41A75" w:rsidRPr="00327574" w:rsidTr="003275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8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41A75" w:rsidRDefault="00FB724F" w:rsidP="00327574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41A75" w:rsidRPr="00327574" w:rsidRDefault="00FB724F" w:rsidP="00327574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фактического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проживания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41A75" w:rsidRDefault="00FB724F" w:rsidP="00327574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41A75" w:rsidRDefault="00FB724F" w:rsidP="00327574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налогоплательщика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41A75" w:rsidRDefault="00FB724F" w:rsidP="00327574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41A75" w:rsidRDefault="00FB724F" w:rsidP="00327574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банковской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41A75" w:rsidRPr="00327574" w:rsidRDefault="00FB724F" w:rsidP="00327574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физическими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договоров</w:t>
            </w:r>
          </w:p>
        </w:tc>
      </w:tr>
      <w:tr w:rsidR="00B41A75" w:rsidTr="003275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8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партнеры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стороны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</w:tr>
      <w:tr w:rsidR="00B41A75" w:rsidRPr="00327574" w:rsidTr="003275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8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Pr="00327574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оматизации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41A75" w:rsidRPr="00327574" w:rsidRDefault="00FB724F" w:rsidP="00327574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41A75" w:rsidRPr="00327574" w:rsidRDefault="00FB724F" w:rsidP="00327574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B41A75" w:rsidRPr="00327574" w:rsidTr="003275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8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Pr="00327574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необходимого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заключенного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</w:tr>
      <w:tr w:rsidR="00B41A75" w:rsidRPr="00327574" w:rsidTr="003275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8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Pr="00327574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</w:p>
        </w:tc>
      </w:tr>
      <w:tr w:rsidR="00B41A75" w:rsidRPr="00327574" w:rsidTr="003275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8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Pr="00327574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тожения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B41A75" w:rsidTr="00327574">
        <w:tc>
          <w:tcPr>
            <w:tcW w:w="10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обработки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безопасности</w:t>
            </w:r>
            <w:proofErr w:type="spellEnd"/>
          </w:p>
        </w:tc>
      </w:tr>
      <w:tr w:rsidR="00B41A75" w:rsidTr="003275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8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B41A75" w:rsidTr="003275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8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41A75" w:rsidRDefault="00FB724F" w:rsidP="00327574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41A75" w:rsidRPr="00327574" w:rsidRDefault="00FB724F" w:rsidP="00327574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фактического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проживания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41A75" w:rsidRDefault="00FB724F" w:rsidP="00327574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B41A75" w:rsidTr="003275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8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Посетители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proofErr w:type="spellEnd"/>
          </w:p>
        </w:tc>
      </w:tr>
      <w:tr w:rsidR="00B41A75" w:rsidRPr="00327574" w:rsidTr="003275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8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Pr="00327574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41A75" w:rsidRPr="00327574" w:rsidRDefault="00FB724F" w:rsidP="00327574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41A75" w:rsidRPr="00327574" w:rsidRDefault="00FB724F" w:rsidP="00327574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B41A75" w:rsidRPr="00327574" w:rsidTr="003275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8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Pr="00327574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посетителя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B41A75" w:rsidRPr="00327574" w:rsidTr="00327574">
        <w:trPr>
          <w:trHeight w:val="6"/>
        </w:trPr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</w:p>
        </w:tc>
        <w:tc>
          <w:tcPr>
            <w:tcW w:w="8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Pr="00327574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камер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видеонаблюдения</w:t>
            </w:r>
          </w:p>
        </w:tc>
      </w:tr>
      <w:tr w:rsidR="00B41A75" w:rsidRPr="00327574" w:rsidTr="003275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уничтожения</w:t>
            </w:r>
            <w:proofErr w:type="spellEnd"/>
          </w:p>
        </w:tc>
        <w:tc>
          <w:tcPr>
            <w:tcW w:w="8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75" w:rsidRPr="00327574" w:rsidRDefault="00FB724F" w:rsidP="003275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Детского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75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</w:tbl>
    <w:p w:rsidR="00B41A75" w:rsidRPr="00327574" w:rsidRDefault="00FB72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4.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B41A75" w:rsidRPr="00327574" w:rsidRDefault="00FB724F" w:rsidP="00FB72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извлечение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удаление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 w:rsidP="00FB72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41A75" w:rsidRPr="00327574" w:rsidRDefault="00FB724F" w:rsidP="00FB72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разрешенн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запретов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 w:rsidP="00FB72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Детс</w:t>
      </w:r>
      <w:bookmarkStart w:id="0" w:name="_GoBack"/>
      <w:bookmarkEnd w:id="0"/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кий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обрабатывает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41A75" w:rsidRDefault="00FB724F" w:rsidP="00FB724F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без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автоматизации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41A75" w:rsidRPr="00327574" w:rsidRDefault="00FB724F" w:rsidP="00FB724F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втоматизации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программах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системах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Зарплата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кадры»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Библиотека»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41A75" w:rsidRPr="00327574" w:rsidRDefault="00FB724F" w:rsidP="00FB72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4.5.1.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хранит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предусмотренного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номенклатурой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архивных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 w:rsidP="00FB72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4.5.2.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зафиксированные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запираемых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шкафах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запираемых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ограничен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 w:rsidP="00FB72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4.5.3.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обрабатываемые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таком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исключить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неправомерный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случайный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блокировани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копирование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неправомерные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 w:rsidP="00FB72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прекращают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обрабатывать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случа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ях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41A75" w:rsidRPr="00327574" w:rsidRDefault="00FB724F" w:rsidP="00FB724F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достигнуты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41A75" w:rsidRPr="00327574" w:rsidRDefault="00FB724F" w:rsidP="00FB724F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истек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41A75" w:rsidRPr="00327574" w:rsidRDefault="00FB724F" w:rsidP="00FB724F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41A75" w:rsidRDefault="00FB724F" w:rsidP="00FB724F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обработка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неправомерна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41A75" w:rsidRDefault="00FB724F" w:rsidP="00FB724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4.7. </w:t>
      </w:r>
      <w:r>
        <w:rPr>
          <w:rFonts w:hAnsi="Times New Roman" w:cs="Times New Roman"/>
          <w:color w:val="000000"/>
          <w:sz w:val="24"/>
          <w:szCs w:val="24"/>
        </w:rPr>
        <w:t>Передача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41A75" w:rsidRPr="00327574" w:rsidRDefault="00FB724F" w:rsidP="00FB72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4.7.1.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Детс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кий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 w:rsidP="00FB72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4.7.2.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41A75" w:rsidRPr="00327574" w:rsidRDefault="00FB724F" w:rsidP="00FB724F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дал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41A75" w:rsidRPr="00327574" w:rsidRDefault="00FB724F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передать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ребованиями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4.7.3.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трансграничную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 w:rsidP="00FB72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Актуализация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исправление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удаление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уничтожение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ответы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запросы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субъектов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B41A75" w:rsidRPr="00327574" w:rsidRDefault="00FB724F" w:rsidP="00FB72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неполных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устаревших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недостоверных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незаконно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актуализирует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исправляет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блокирует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удаляет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уничтож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ает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действиях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 w:rsidP="00FB72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уничто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жению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стороной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получателем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выгодоприобретателем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 w:rsidP="00FB72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унич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тожения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обезличивания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типа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носителя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измельчения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шредере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стирания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форматирования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носителя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1A75" w:rsidRPr="00327574" w:rsidRDefault="00FB724F" w:rsidP="00FB724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запросу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зак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онного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сообщает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327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B41A75" w:rsidRPr="00327574" w:rsidSect="00327574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215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55F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E59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05F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6E31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9310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901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203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1403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1010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8B09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BB18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736A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5"/>
  </w:num>
  <w:num w:numId="5">
    <w:abstractNumId w:val="0"/>
  </w:num>
  <w:num w:numId="6">
    <w:abstractNumId w:val="11"/>
  </w:num>
  <w:num w:numId="7">
    <w:abstractNumId w:val="2"/>
  </w:num>
  <w:num w:numId="8">
    <w:abstractNumId w:val="1"/>
  </w:num>
  <w:num w:numId="9">
    <w:abstractNumId w:val="8"/>
  </w:num>
  <w:num w:numId="10">
    <w:abstractNumId w:val="6"/>
  </w:num>
  <w:num w:numId="11">
    <w:abstractNumId w:val="12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27574"/>
    <w:rsid w:val="003514A0"/>
    <w:rsid w:val="004F7E17"/>
    <w:rsid w:val="005A05CE"/>
    <w:rsid w:val="00653AF6"/>
    <w:rsid w:val="00B41A75"/>
    <w:rsid w:val="00B73A5A"/>
    <w:rsid w:val="00E438A1"/>
    <w:rsid w:val="00F01E19"/>
    <w:rsid w:val="00F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829AE-1781-48A2-912F-F671085F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2801</Words>
  <Characters>15971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D!akov RePack</cp:lastModifiedBy>
  <cp:revision>2</cp:revision>
  <dcterms:created xsi:type="dcterms:W3CDTF">2011-11-02T04:15:00Z</dcterms:created>
  <dcterms:modified xsi:type="dcterms:W3CDTF">2024-07-12T04:41:00Z</dcterms:modified>
</cp:coreProperties>
</file>