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75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1375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6840220" cy="94087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75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1375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1375" w:rsidRPr="00D0087E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087E">
        <w:rPr>
          <w:rFonts w:ascii="Times New Roman" w:hAnsi="Times New Roman"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Cs/>
          <w:sz w:val="24"/>
          <w:szCs w:val="24"/>
        </w:rPr>
        <w:t>)</w:t>
      </w:r>
      <w:r w:rsidRPr="00D0087E">
        <w:rPr>
          <w:rFonts w:ascii="Times New Roman" w:hAnsi="Times New Roman"/>
          <w:bCs/>
          <w:sz w:val="24"/>
          <w:szCs w:val="24"/>
        </w:rPr>
        <w:t xml:space="preserve"> должностные лица органов контроля, указанных в ч. 1 ст. 99 Федерального закона N 44-ФЗ, непосредственно осуществляющие контроль в сфере закупок.</w:t>
      </w:r>
    </w:p>
    <w:p w:rsidR="00E91375" w:rsidRPr="00D0087E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087E">
        <w:rPr>
          <w:rFonts w:ascii="Times New Roman" w:hAnsi="Times New Roman"/>
          <w:bCs/>
          <w:sz w:val="24"/>
          <w:szCs w:val="24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E91375" w:rsidRPr="00D0087E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087E">
        <w:rPr>
          <w:rFonts w:ascii="Times New Roman" w:hAnsi="Times New Roman"/>
          <w:bCs/>
          <w:sz w:val="24"/>
          <w:szCs w:val="24"/>
        </w:rPr>
        <w:t>9. Члены комиссии при осуществлении закупок обязаны принимать меры по предотвращению и урегулированию конфликта интересов в соответствии с Федеральным законом от 25.12.2008 N 273-ФЗ "О противодействии коррупции" в том числе с учетом информации, предоставленной заказчику согласно ч. 23 ст. 34 Федерального закона N 44-ФЗ.</w:t>
      </w:r>
    </w:p>
    <w:p w:rsidR="00E91375" w:rsidRPr="00D0087E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087E">
        <w:rPr>
          <w:rFonts w:ascii="Times New Roman" w:hAnsi="Times New Roman"/>
          <w:bCs/>
          <w:sz w:val="24"/>
          <w:szCs w:val="24"/>
        </w:rPr>
        <w:t>Член Комиссии обязан незамедлительно сообщить Заказчику о возникновении обстоятельств, предусмотренных п. 8 настоящего Положения.</w:t>
      </w:r>
    </w:p>
    <w:p w:rsidR="00E91375" w:rsidRPr="00280C9F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Pr="00280C9F">
        <w:rPr>
          <w:rFonts w:ascii="Times New Roman" w:hAnsi="Times New Roman"/>
          <w:bCs/>
          <w:sz w:val="24"/>
          <w:szCs w:val="24"/>
        </w:rPr>
        <w:t>. Функциями Комиссии являются:</w:t>
      </w:r>
    </w:p>
    <w:p w:rsidR="00E91375" w:rsidRPr="00280C9F" w:rsidRDefault="00E91375" w:rsidP="00E91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проверка соответствия участников закупки требованиям, установленным Заказчиком;</w:t>
      </w:r>
    </w:p>
    <w:p w:rsidR="00E91375" w:rsidRPr="00280C9F" w:rsidRDefault="00E91375" w:rsidP="00E91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принятие решения о допуске либо отклонении заявок участников закупки;</w:t>
      </w:r>
    </w:p>
    <w:p w:rsidR="00E91375" w:rsidRDefault="00E91375" w:rsidP="00E91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0773">
        <w:rPr>
          <w:rFonts w:ascii="Times New Roman" w:hAnsi="Times New Roman"/>
          <w:bCs/>
          <w:sz w:val="24"/>
          <w:szCs w:val="24"/>
        </w:rPr>
        <w:t>рассмотрение, оценка заявок на участие в определении поставщика;</w:t>
      </w:r>
    </w:p>
    <w:p w:rsidR="00E91375" w:rsidRDefault="00E91375" w:rsidP="00E91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определение по</w:t>
      </w:r>
      <w:r>
        <w:rPr>
          <w:rFonts w:ascii="Times New Roman" w:hAnsi="Times New Roman"/>
          <w:bCs/>
          <w:sz w:val="24"/>
          <w:szCs w:val="24"/>
        </w:rPr>
        <w:t>бедителя определения поставщика;</w:t>
      </w:r>
    </w:p>
    <w:p w:rsidR="00E91375" w:rsidRPr="00280C9F" w:rsidRDefault="00E91375" w:rsidP="00E91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 xml:space="preserve">иные функции, которые возложены Федеральным законом </w:t>
      </w:r>
      <w:r w:rsidRPr="00280C9F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280C9F">
        <w:rPr>
          <w:rFonts w:ascii="Times New Roman" w:hAnsi="Times New Roman"/>
          <w:bCs/>
          <w:sz w:val="24"/>
          <w:szCs w:val="24"/>
        </w:rPr>
        <w:t xml:space="preserve"> 44-ФЗ на Комиссию.</w:t>
      </w:r>
    </w:p>
    <w:p w:rsidR="00E91375" w:rsidRPr="00280C9F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Pr="00280C9F">
        <w:rPr>
          <w:rFonts w:ascii="Times New Roman" w:hAnsi="Times New Roman"/>
          <w:bCs/>
          <w:sz w:val="24"/>
          <w:szCs w:val="24"/>
        </w:rPr>
        <w:t xml:space="preserve">. Члены </w:t>
      </w:r>
      <w:r>
        <w:rPr>
          <w:rFonts w:ascii="Times New Roman" w:hAnsi="Times New Roman"/>
          <w:bCs/>
          <w:sz w:val="24"/>
          <w:szCs w:val="24"/>
        </w:rPr>
        <w:t>Комиссии</w:t>
      </w:r>
      <w:r w:rsidRPr="00280C9F">
        <w:rPr>
          <w:rFonts w:ascii="Times New Roman" w:hAnsi="Times New Roman"/>
          <w:bCs/>
          <w:sz w:val="24"/>
          <w:szCs w:val="24"/>
        </w:rPr>
        <w:t xml:space="preserve"> имеют право:</w:t>
      </w:r>
    </w:p>
    <w:p w:rsidR="00E91375" w:rsidRDefault="00E91375" w:rsidP="00E913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знакомиться со всеми представленными на рассмотрение Комиссии документами и материалами;</w:t>
      </w:r>
    </w:p>
    <w:p w:rsidR="00E91375" w:rsidRPr="00FC0773" w:rsidRDefault="00E91375" w:rsidP="00E913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0773">
        <w:rPr>
          <w:rFonts w:ascii="Times New Roman" w:hAnsi="Times New Roman"/>
          <w:bCs/>
          <w:sz w:val="24"/>
          <w:szCs w:val="24"/>
        </w:rPr>
        <w:t>участвовать в заседании с использованием систем видео-конференц-связи с соблюдением требований законодательства РФ о защите гостайны;</w:t>
      </w:r>
    </w:p>
    <w:p w:rsidR="00E91375" w:rsidRPr="00280C9F" w:rsidRDefault="00E91375" w:rsidP="00E913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выступать по вопросам повестки дня на заседании Комиссии и проверять правильность оформления протоколов, в том числе правильность отражения в протоколе содержания выступлений;</w:t>
      </w:r>
    </w:p>
    <w:p w:rsidR="00E91375" w:rsidRPr="00280C9F" w:rsidRDefault="00E91375" w:rsidP="00E913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 xml:space="preserve">обращаться к председателю </w:t>
      </w:r>
      <w:r>
        <w:rPr>
          <w:rFonts w:ascii="Times New Roman" w:hAnsi="Times New Roman"/>
          <w:bCs/>
          <w:sz w:val="24"/>
          <w:szCs w:val="24"/>
        </w:rPr>
        <w:t>Комиссии</w:t>
      </w:r>
      <w:r w:rsidRPr="00280C9F">
        <w:rPr>
          <w:rFonts w:ascii="Times New Roman" w:hAnsi="Times New Roman"/>
          <w:bCs/>
          <w:sz w:val="24"/>
          <w:szCs w:val="24"/>
        </w:rPr>
        <w:t xml:space="preserve"> с предложениями, касающимися организации работы Комиссии.</w:t>
      </w:r>
    </w:p>
    <w:p w:rsidR="00E91375" w:rsidRPr="00280C9F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280C9F">
        <w:rPr>
          <w:rFonts w:ascii="Times New Roman" w:hAnsi="Times New Roman"/>
          <w:bCs/>
          <w:sz w:val="24"/>
          <w:szCs w:val="24"/>
        </w:rPr>
        <w:t xml:space="preserve">. Члены </w:t>
      </w:r>
      <w:r>
        <w:rPr>
          <w:rFonts w:ascii="Times New Roman" w:hAnsi="Times New Roman"/>
          <w:bCs/>
          <w:sz w:val="24"/>
          <w:szCs w:val="24"/>
        </w:rPr>
        <w:t>Комиссии</w:t>
      </w:r>
      <w:r w:rsidRPr="00280C9F">
        <w:rPr>
          <w:rFonts w:ascii="Times New Roman" w:hAnsi="Times New Roman"/>
          <w:bCs/>
          <w:sz w:val="24"/>
          <w:szCs w:val="24"/>
        </w:rPr>
        <w:t xml:space="preserve"> обязаны:</w:t>
      </w:r>
    </w:p>
    <w:p w:rsidR="00E91375" w:rsidRPr="00280C9F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 xml:space="preserve">соблюдать законодательство </w:t>
      </w:r>
      <w:r w:rsidRPr="00FD6582">
        <w:rPr>
          <w:rFonts w:ascii="Times New Roman" w:hAnsi="Times New Roman"/>
          <w:bCs/>
          <w:sz w:val="24"/>
          <w:szCs w:val="24"/>
        </w:rPr>
        <w:t>РФ</w:t>
      </w:r>
      <w:r w:rsidRPr="00280C9F">
        <w:rPr>
          <w:rFonts w:ascii="Times New Roman" w:hAnsi="Times New Roman"/>
          <w:bCs/>
          <w:sz w:val="24"/>
          <w:szCs w:val="24"/>
        </w:rPr>
        <w:t>;</w:t>
      </w:r>
    </w:p>
    <w:p w:rsidR="00E91375" w:rsidRPr="00FC0773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0773">
        <w:rPr>
          <w:rFonts w:ascii="Times New Roman" w:hAnsi="Times New Roman"/>
          <w:bCs/>
          <w:sz w:val="24"/>
          <w:szCs w:val="24"/>
        </w:rPr>
        <w:t xml:space="preserve">подписывать (в установленных </w:t>
      </w:r>
      <w:r w:rsidRPr="00FD6582">
        <w:rPr>
          <w:rFonts w:ascii="Times New Roman" w:hAnsi="Times New Roman"/>
          <w:bCs/>
          <w:sz w:val="24"/>
          <w:szCs w:val="24"/>
        </w:rPr>
        <w:t>Федеральным законом</w:t>
      </w:r>
      <w:r w:rsidRPr="00FC0773">
        <w:rPr>
          <w:rFonts w:ascii="Times New Roman" w:hAnsi="Times New Roman"/>
          <w:bCs/>
          <w:sz w:val="24"/>
          <w:szCs w:val="24"/>
        </w:rPr>
        <w:t xml:space="preserve"> N 44-ФЗ случаях - усиленными квалифицированными электронными подписями) протоколы, формируемые в ходе определения поставщика;</w:t>
      </w:r>
    </w:p>
    <w:p w:rsidR="00E91375" w:rsidRPr="00280C9F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принимать решения по вопросам, относящимся к компетенции Комиссии;</w:t>
      </w:r>
    </w:p>
    <w:p w:rsidR="00E91375" w:rsidRPr="00280C9F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E91375" w:rsidRPr="00280C9F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0C9F">
        <w:rPr>
          <w:rFonts w:ascii="Times New Roman" w:hAnsi="Times New Roman"/>
          <w:bCs/>
          <w:sz w:val="24"/>
          <w:szCs w:val="24"/>
        </w:rPr>
        <w:t>незамедлительно сообщать Заказчику о фактах, препятствующих участию в работе Комиссии;</w:t>
      </w:r>
    </w:p>
    <w:p w:rsidR="00E91375" w:rsidRPr="00FC0773" w:rsidRDefault="00E91375" w:rsidP="00E913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0773">
        <w:rPr>
          <w:rFonts w:ascii="Times New Roman" w:hAnsi="Times New Roman"/>
          <w:bCs/>
          <w:sz w:val="24"/>
          <w:szCs w:val="24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Федеральным законом N 44-ФЗ.</w:t>
      </w:r>
    </w:p>
    <w:p w:rsidR="00E91375" w:rsidRPr="00280C9F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077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</w:t>
      </w:r>
      <w:r w:rsidRPr="00FC0773">
        <w:rPr>
          <w:rFonts w:ascii="Times New Roman" w:hAnsi="Times New Roman"/>
          <w:bCs/>
          <w:sz w:val="24"/>
          <w:szCs w:val="24"/>
        </w:rPr>
        <w:t>. Порядок действий Комиссии в рамках конкретной процедуры определения поставщика устанавливаются в зависимости от способа, формы процедуры.</w:t>
      </w:r>
    </w:p>
    <w:p w:rsidR="00E91375" w:rsidRPr="00FC0773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Pr="00280C9F">
        <w:rPr>
          <w:rFonts w:ascii="Times New Roman" w:hAnsi="Times New Roman"/>
          <w:bCs/>
          <w:sz w:val="24"/>
          <w:szCs w:val="24"/>
        </w:rPr>
        <w:t xml:space="preserve">. </w:t>
      </w:r>
      <w:r w:rsidRPr="00FC0773">
        <w:rPr>
          <w:rFonts w:ascii="Times New Roman" w:hAnsi="Times New Roman"/>
          <w:bCs/>
          <w:sz w:val="24"/>
          <w:szCs w:val="24"/>
        </w:rPr>
        <w:t>Комиссия выполняет возложенные на нее функции посредством проведения заседаний.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Par36"/>
      <w:bookmarkEnd w:id="0"/>
      <w:r>
        <w:rPr>
          <w:rFonts w:ascii="Times New Roman" w:hAnsi="Times New Roman"/>
          <w:bCs/>
          <w:sz w:val="24"/>
          <w:szCs w:val="24"/>
        </w:rPr>
        <w:t>15</w:t>
      </w:r>
      <w:r w:rsidRPr="00FD6582">
        <w:rPr>
          <w:rFonts w:ascii="Times New Roman" w:hAnsi="Times New Roman"/>
          <w:bCs/>
          <w:sz w:val="24"/>
          <w:szCs w:val="24"/>
        </w:rPr>
        <w:t>. Члены Комиссии должны быть своевременно уведомлены председателем комиссии о месте (при необходимости), дате и времени проведения заседания, а также о возможности участвовать в заседании с использованием систем видео-конференц-связи с разъяснением порядка такого участия.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РФ о защите государственной тайны.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Pr="00FD6582">
        <w:rPr>
          <w:rFonts w:ascii="Times New Roman" w:hAnsi="Times New Roman"/>
          <w:bCs/>
          <w:sz w:val="24"/>
          <w:szCs w:val="24"/>
        </w:rPr>
        <w:t>. Комиссию возглавляет председатель Комиссии.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Председатель Комиссии выполняет следующие функции: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осуществляет общее руководство работой Комиссии;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осуществляет подготовку заседаний Комиссии, в том числе сбор и оформление необходимых сведений;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объявляет заседание Комиссии правомочным или неправомочным из-за отсутствия кворума;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ведет заседание Комиссии;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информирует членов Комиссии по всем вопросам, относящимся к их функциям;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lastRenderedPageBreak/>
        <w:t>определяет порядок рассмотрения обсуждаемых вопросов;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выносит на обсуждение вопрос о привлечении к работе Комиссии экспертов в случаях, предусмотренных Федеральным законом N 44-ФЗ;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обеспечивает взаимодействие с контрактной службой Заказчика;</w:t>
      </w:r>
    </w:p>
    <w:p w:rsidR="00E91375" w:rsidRPr="00FD6582" w:rsidRDefault="00E91375" w:rsidP="00E9137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FD6582">
        <w:rPr>
          <w:rFonts w:ascii="Times New Roman" w:hAnsi="Times New Roman"/>
          <w:bCs/>
          <w:sz w:val="24"/>
          <w:szCs w:val="24"/>
        </w:rPr>
        <w:t>осуществляет иные действия, необходимые для выполнения Комиссией своих функций.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Pr="00FD6582">
        <w:rPr>
          <w:rFonts w:ascii="Times New Roman" w:hAnsi="Times New Roman"/>
          <w:bCs/>
          <w:sz w:val="24"/>
          <w:szCs w:val="24"/>
        </w:rPr>
        <w:t>. Комиссия правомочна принимать решения, если в ее заседании участвует не менее чем пятьдесят процентов общего числа ее членов.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</w:t>
      </w:r>
      <w:r w:rsidRPr="00FD6582">
        <w:rPr>
          <w:rFonts w:ascii="Times New Roman" w:hAnsi="Times New Roman"/>
          <w:bCs/>
          <w:sz w:val="24"/>
          <w:szCs w:val="24"/>
        </w:rPr>
        <w:t>. Делегирование членами Комиссии своих полномочий иным лицам (в том числе на основании доверенности) не допускается.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</w:t>
      </w:r>
      <w:r w:rsidRPr="00FD6582">
        <w:rPr>
          <w:rFonts w:ascii="Times New Roman" w:hAnsi="Times New Roman"/>
          <w:bCs/>
          <w:sz w:val="24"/>
          <w:szCs w:val="24"/>
        </w:rPr>
        <w:t>. Решение Комиссии оформляется протоколом, который подписывается всеми членами Комиссии, которые участвовали в заседании.</w:t>
      </w:r>
    </w:p>
    <w:p w:rsidR="00E91375" w:rsidRPr="00FD6582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Pr="00FD6582">
        <w:rPr>
          <w:rFonts w:ascii="Times New Roman" w:hAnsi="Times New Roman"/>
          <w:bCs/>
          <w:sz w:val="24"/>
          <w:szCs w:val="24"/>
        </w:rPr>
        <w:t>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подзаконных нормативных правовых актов.</w:t>
      </w:r>
    </w:p>
    <w:p w:rsidR="00E91375" w:rsidRPr="00280C9F" w:rsidRDefault="00E91375" w:rsidP="00E91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Pr="00FD6582">
        <w:rPr>
          <w:rFonts w:ascii="Times New Roman" w:hAnsi="Times New Roman"/>
          <w:bCs/>
          <w:sz w:val="24"/>
          <w:szCs w:val="24"/>
        </w:rPr>
        <w:t>. Решение Комиссии, принятое в нарушение требований Федерального закона N 44-ФЗ, может быть обжаловано любым участником закупки в порядке, установленном Законом, и признано недействительным по решению контрольного органа в сфере закупок</w:t>
      </w:r>
      <w:r w:rsidRPr="00280C9F">
        <w:rPr>
          <w:rFonts w:ascii="Times New Roman" w:hAnsi="Times New Roman"/>
          <w:sz w:val="24"/>
          <w:szCs w:val="24"/>
        </w:rPr>
        <w:t>.</w:t>
      </w:r>
    </w:p>
    <w:p w:rsidR="001D3A7C" w:rsidRDefault="001D3A7C"/>
    <w:sectPr w:rsidR="001D3A7C" w:rsidSect="00724EC7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5500">
    <w:abstractNumId w:val="0"/>
  </w:num>
  <w:num w:numId="2" w16cid:durableId="1448350885">
    <w:abstractNumId w:val="1"/>
  </w:num>
  <w:num w:numId="3" w16cid:durableId="83519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75"/>
    <w:rsid w:val="001D3A7C"/>
    <w:rsid w:val="00E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6117A"/>
  <w15:chartTrackingRefBased/>
  <w15:docId w15:val="{331C2ED9-0F50-4793-B88C-56EAFBA3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375"/>
    <w:pPr>
      <w:suppressAutoHyphens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y5JPOcdMJcFH0JCH5ZuaAwJUWNdwpVz0wX9IMX/1jxw=</DigestValue>
    </Reference>
    <Reference Type="http://www.w3.org/2000/09/xmldsig#Object" URI="#idOfficeObject">
      <DigestMethod Algorithm="urn:ietf:params:xml:ns:cpxmlsec:algorithms:gostr34112012-256"/>
      <DigestValue>8J/YPgUUC7ZcyxzedUfoW+kNOsmsBEwMlLHtmkqoXaE=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8z8jJKBfyq+Vym2OXMn/UHVfigW9JSRyJLQSwYf4J5s=</DigestValue>
    </Reference>
  </SignedInfo>
  <SignatureValue>SkqC9qaMnwrk6P/DokD9XW+eprQy68Bt5/Z/uMbUX8cX8VdzeDkZwf321nbFwgiqppm8qU+CuDAa
cjwW0drKFg==</SignatureValue>
  <KeyInfo>
    <X509Data>
      <X509Certificate>MIIKQzCCCfCgAwIBAgIRAN2wO8In+a2ku8sgngvJskMwCgYIKoUDBwEBAwI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AeFw0yMjExMjQwNDU3MDBaFw0yNDAyMTcwNDU3MDBaMIIDVTELMAkGA1UEBhMCUlUxJjAkBgNVBAgMHdCf0YDQuNC80L7RgNGB0LrQuNC5INC60YDQsNC5MSkwJwYDVQQJDCDQkNCd0JTQoNCV0K8g0JrQo9Co0J3QmNCg0JAsICAxODEeMBwGA1UEBwwV0LMu0KPRgdGB0YPRgNC40LnRgdC6MR0wGwYDVQQMDBTQl9Cw0LLQtdC00YPRjtGJ0LjQuT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YMBYGBSqFA2QBEg0xMTMyNTExMDA1NDUwMRYwFAYFKoUDZAMSCzExOTM3NDM5OTg0MRUwEwYFKoUDZAQSCjI1MTEwODY0OTkxGjAYBggqhQMDgQMBARIMMjUxMTAxOTA3OTcyMSIwIAYJKoZIhvcNAQkBFhNldmdlbml5LXNhZkBtYWlsLnJ1MSowKAYDVQQqDCHQldCy0LPQtdC90LjRjyDQodC10YDQs9C10LXQstC90LAxGTAXBgNVBAQMENCh0LDRhNC+0L3QvtCy0LAxgfAwge0GA1UEAwyB5dCc0KPQndCY0KbQmNCf0JDQm9Cs0J3QntCVINCR0K7QlNCW0JXQotCd0J7QlSDQlNCe0KjQmtCe0JvQrNCd0J7QlSDQntCR0KDQkNCX0J7QktCQ0KLQldCb0KzQndCe0JUg0KPQp9Cg0JXQltCU0JXQndCY0JUg0JTQldCi0KHQmtCY0Jkg0KHQkNCUIOKEliA1INCTLtCj0KHQodCj0KDQmNCZ0KHQmtCQINCj0KHQodCj0KDQmNCZ0KHQmtCe0JPQniDQk9Ce0KDQntCU0KHQmtCe0JPQniDQntCa0KDQo9CT0JAwZjAfBggqhQMHAQEBATATBgcqhQMCAiQABggqhQMHAQECAgNDAARAyZvdDwcteBjXWqGmTWmQ1PEacrtpf1h/XWLXNusRMdc6cB0764NB3BVyABiZTpY078YxQxU4oj9iU4DS9Z8JvKOCBIwwggSIMA4GA1UdDwEB/wQEAwID+DAdBgNVHSUEFjAUBggrBgEFBQcDAgYIKwYBBQUHAwQwEwYDVR0gBAwwCjAIBgYqhQNkcQEwDAYFKoUDZHIEAwIBATAsBgUqhQNkbwQjDCHQmtGA0LjQv9GC0L7Qn9GA0L4gQ1NQICg0LjAuOTk2MykwggGJBgUqhQNkcASCAX4wggF6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DTQl9Cw0LrQu9GO0YfQtdC90LjQtSDihJYgMTQ5LzcvNi80NTIg0L7RgiAzMC4xMi4yMDIxMGYGA1UdHwRfMF0wLqAsoCqGKGh0dHA6Ly9jcmwucm9za2F6bmEucnUvY3JsL3VjZmtfMjAyMi5jcmwwK6ApoCeGJWh0dHA6Ly9jcmwuZmsubG9jYWwvY3JsL3VjZmtfMjAyMi5jcmwwdwYIKwYBBQUHAQEEazBpMDQGCCsGAQUFBzAChihodHRwOi8vY3JsLnJvc2them5hLnJ1L2NybC91Y2ZrXzIwMjIuY3J0MDEGCCsGAQUFBzAChiVodHRwOi8vY3JsLmZrLmxvY2FsL2NybC91Y2ZrXzIwMjIuY3J0MB0GA1UdDgQWBBSdkyFL3AEjPANcDDAuzXiejf3pxjCCAXcGA1UdIwSCAW4wggFqgBQdgCbSiWLnBIGPHkroq3KSdi3dPa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LAM/o/2EAAAAABfYwCgYIKoUDBwEBAwIDQQByGP+FKPYDEHepEMJeXz7fuXoAcSBFRoxQ6uZSR1dmfdfqCm5Jmo3z1TEmp10HRks4QQByoCCEDcOxGB6O42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zPpy1rtmpXxM3l/Oa+MBWLMxhLkC6JD0nZoINVzGSp0=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4H2E9q6Mn5QiEh8RLmfKncbEa4UuocPAvBgTZBZU2yY=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AdFOvyMHUfbPyr9LdRmhratDJFCa3qD18ibp8tSUzgI=</DigestValue>
      </Reference>
      <Reference URI="/word/media/image1.jpeg?ContentType=image/jpeg">
        <DigestMethod Algorithm="urn:ietf:params:xml:ns:cpxmlsec:algorithms:gostr34112012-256"/>
        <DigestValue>bEUZSO4nExrS+WQomfiaA35Xgmuh8J6W7c0N5fIqM1s=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eGN99geAtT4EdzS5PP6cAHJnY4UUn+RhgMjDuRgjTZU=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DE0EwUTIrR/zf58WjPqZovsgzZLvPJ0WR9oWInmByf4=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/Byl8oJFzgXJVzeSmMBH9xbyDRZGfS0oBSEbMHJY+XE=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b9HXjgPJx6IZDuezlQAVDOwnLF2//REbco1onjgx9Vk=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2023-03-01T03:44:05Z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2023-03-01T03:44:05Z</xd:SigningTime>
          <xd:SigningCertificate>
            <xd:Cert>
              <xd:CertDigest>
                <DigestMethod Algorithm="urn:ietf:params:xml:ns:cpxmlsec:algorithms:gostr34112012-256"/>
                <DigestValue>juxrcao1jzEB88IttnY/oCgXk1FiXoRptLcTPgD8EeQ=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294674443360370438710515243961547338307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M/o/2EAAAAABfY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xMDEwNTQ0NloXDTM3MDExMDEwNTQ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C2K1eiN738omFBKg9fAzgFHW2u7ANlsnVh+KK46pSiJ6YpCxzp3sTinybSaUBeOfPVVf7aXo7TXITryyyfbOV+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B2AJtKJYucEgY8eSuircpJ2Ld09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DczVMIbKIaVT6vfgJurMdJEyPg8kjhdNN+WzHGqDkMbr41unjW9HRPMaSOYXQRPnLw+z/OfJ1aTn8oEN3ETLtI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sadik</dc:creator>
  <cp:keywords/>
  <dc:description/>
  <cp:lastModifiedBy>sadik sadik</cp:lastModifiedBy>
  <cp:revision>1</cp:revision>
  <dcterms:created xsi:type="dcterms:W3CDTF">2023-03-01T03:42:00Z</dcterms:created>
  <dcterms:modified xsi:type="dcterms:W3CDTF">2023-03-01T03:44:00Z</dcterms:modified>
</cp:coreProperties>
</file>