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A" w:rsidRDefault="00B8533A" w:rsidP="00B8533A">
      <w:pPr>
        <w:pStyle w:val="1"/>
        <w:rPr>
          <w:bCs/>
        </w:rPr>
      </w:pPr>
      <w:r>
        <w:rPr>
          <w:bCs/>
        </w:rPr>
        <w:t xml:space="preserve">   </w:t>
      </w:r>
      <w:r w:rsidRPr="00B8533A">
        <w:rPr>
          <w:bCs/>
          <w:noProof/>
          <w:lang w:bidi="ar-SA"/>
        </w:rPr>
        <w:drawing>
          <wp:inline distT="0" distB="0" distL="0" distR="0">
            <wp:extent cx="6010910" cy="8568534"/>
            <wp:effectExtent l="0" t="0" r="0" b="0"/>
            <wp:docPr id="1" name="Рисунок 1" descr="C:\Users\ПАользователь\Pictures\ControlCenter4\Scan\CCI1111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ользователь\Pictures\ControlCenter4\Scan\CCI1111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910" cy="856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533A" w:rsidRDefault="00B8533A" w:rsidP="00B8533A"/>
    <w:p w:rsidR="00B8533A" w:rsidRDefault="00B8533A" w:rsidP="00B8533A"/>
    <w:p w:rsidR="00B8533A" w:rsidRPr="00BC6F30" w:rsidRDefault="00B8533A" w:rsidP="00B8533A"/>
    <w:p w:rsidR="00B8533A" w:rsidRPr="009D1869" w:rsidRDefault="00B8533A" w:rsidP="00B8533A">
      <w:pPr>
        <w:ind w:left="1416"/>
        <w:jc w:val="right"/>
        <w:rPr>
          <w:rFonts w:ascii="Times New Roman" w:hAnsi="Times New Roman"/>
          <w:b/>
          <w:bCs/>
          <w:lang w:val="x-none"/>
        </w:rPr>
      </w:pPr>
      <w:r w:rsidRPr="009D1869">
        <w:rPr>
          <w:rFonts w:ascii="Times New Roman" w:hAnsi="Times New Roman"/>
          <w:b/>
          <w:bCs/>
          <w:lang w:val="x-none"/>
        </w:rPr>
        <w:lastRenderedPageBreak/>
        <w:t xml:space="preserve">Муниципальное бюджетное  дошкольное образовательное учреждение детский сад№ </w:t>
      </w:r>
      <w:r w:rsidRPr="009D1869">
        <w:rPr>
          <w:rFonts w:ascii="Times New Roman" w:hAnsi="Times New Roman"/>
          <w:b/>
          <w:bCs/>
        </w:rPr>
        <w:t>5</w:t>
      </w:r>
      <w:r w:rsidRPr="009D1869">
        <w:rPr>
          <w:rFonts w:ascii="Times New Roman" w:hAnsi="Times New Roman"/>
          <w:b/>
          <w:bCs/>
          <w:lang w:val="x-none"/>
        </w:rPr>
        <w:t xml:space="preserve"> г.</w:t>
      </w:r>
      <w:r w:rsidRPr="009D1869">
        <w:rPr>
          <w:rFonts w:ascii="Times New Roman" w:hAnsi="Times New Roman"/>
          <w:b/>
          <w:bCs/>
        </w:rPr>
        <w:t xml:space="preserve"> Уссурийск, УГО</w:t>
      </w:r>
      <w:r w:rsidRPr="009D1869">
        <w:rPr>
          <w:rFonts w:ascii="Times New Roman" w:hAnsi="Times New Roman"/>
          <w:b/>
          <w:bCs/>
          <w:lang w:val="x-none"/>
        </w:rPr>
        <w:t xml:space="preserve"> </w:t>
      </w:r>
    </w:p>
    <w:p w:rsidR="00B8533A" w:rsidRPr="009D1869" w:rsidRDefault="00B8533A" w:rsidP="00B8533A">
      <w:pPr>
        <w:ind w:left="1416"/>
        <w:jc w:val="right"/>
        <w:rPr>
          <w:rFonts w:ascii="Times New Roman" w:hAnsi="Times New Roman"/>
          <w:b/>
          <w:bCs/>
        </w:rPr>
      </w:pPr>
      <w:r w:rsidRPr="009D1869">
        <w:rPr>
          <w:rFonts w:ascii="Times New Roman" w:hAnsi="Times New Roman"/>
          <w:b/>
          <w:bCs/>
        </w:rPr>
        <w:t>__________________________________________________________________</w:t>
      </w:r>
    </w:p>
    <w:p w:rsidR="00B8533A" w:rsidRPr="009D1869" w:rsidRDefault="00B8533A" w:rsidP="00B8533A">
      <w:pPr>
        <w:ind w:left="1416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692527, г. Уссурийск, ул. Андрея Кушнира</w:t>
      </w:r>
      <w:r w:rsidRPr="009D1869">
        <w:rPr>
          <w:rFonts w:ascii="Times New Roman" w:hAnsi="Times New Roman"/>
          <w:b/>
          <w:bCs/>
        </w:rPr>
        <w:t>, дом 18., тел. 8(4234)269991</w:t>
      </w:r>
    </w:p>
    <w:p w:rsidR="00B8533A" w:rsidRDefault="00B8533A" w:rsidP="00B8533A">
      <w:pPr>
        <w:pStyle w:val="1"/>
        <w:rPr>
          <w:bCs/>
        </w:rPr>
      </w:pPr>
    </w:p>
    <w:tbl>
      <w:tblPr>
        <w:tblW w:w="4950" w:type="pct"/>
        <w:tblLook w:val="04A0" w:firstRow="1" w:lastRow="0" w:firstColumn="1" w:lastColumn="0" w:noHBand="0" w:noVBand="1"/>
      </w:tblPr>
      <w:tblGrid>
        <w:gridCol w:w="4792"/>
        <w:gridCol w:w="4793"/>
      </w:tblGrid>
      <w:tr w:rsidR="00B8533A" w:rsidRPr="006802BC" w:rsidTr="00A61942">
        <w:trPr>
          <w:trHeight w:val="1623"/>
        </w:trPr>
        <w:tc>
          <w:tcPr>
            <w:tcW w:w="2500" w:type="pct"/>
          </w:tcPr>
          <w:p w:rsidR="00B8533A" w:rsidRPr="006802BC" w:rsidRDefault="00B8533A" w:rsidP="00A61942">
            <w:pPr>
              <w:rPr>
                <w:rFonts w:ascii="Times New Roman" w:hAnsi="Times New Roman"/>
                <w:b/>
                <w:szCs w:val="28"/>
              </w:rPr>
            </w:pPr>
            <w:r w:rsidRPr="006802BC">
              <w:rPr>
                <w:rFonts w:ascii="Times New Roman" w:hAnsi="Times New Roman"/>
                <w:b/>
                <w:szCs w:val="28"/>
              </w:rPr>
              <w:t>ПРИНЯТО</w:t>
            </w:r>
          </w:p>
          <w:p w:rsidR="00B8533A" w:rsidRPr="006802BC" w:rsidRDefault="00B8533A" w:rsidP="00A61942">
            <w:pPr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Педагогическим советом</w:t>
            </w:r>
          </w:p>
          <w:p w:rsidR="00B8533A" w:rsidRPr="006802BC" w:rsidRDefault="00B8533A" w:rsidP="00A61942">
            <w:pPr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МБДОУ детский сад № 5</w:t>
            </w:r>
          </w:p>
          <w:p w:rsidR="00B8533A" w:rsidRPr="0001115B" w:rsidRDefault="00B8533A" w:rsidP="00A6194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Протокол №1 от 09.09.2022 г.</w:t>
            </w:r>
          </w:p>
        </w:tc>
        <w:tc>
          <w:tcPr>
            <w:tcW w:w="2500" w:type="pct"/>
          </w:tcPr>
          <w:p w:rsidR="00B8533A" w:rsidRPr="006802BC" w:rsidRDefault="00B8533A" w:rsidP="00A61942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6802BC">
              <w:rPr>
                <w:rFonts w:ascii="Times New Roman" w:hAnsi="Times New Roman"/>
                <w:b/>
                <w:szCs w:val="28"/>
              </w:rPr>
              <w:t>УТВЕРЖДАЮ</w:t>
            </w:r>
          </w:p>
          <w:p w:rsidR="00B8533A" w:rsidRPr="006802BC" w:rsidRDefault="00B8533A" w:rsidP="00A61942">
            <w:pPr>
              <w:jc w:val="right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Заведующий</w:t>
            </w:r>
          </w:p>
          <w:p w:rsidR="00B8533A" w:rsidRPr="006802BC" w:rsidRDefault="00B8533A" w:rsidP="00A61942">
            <w:pPr>
              <w:jc w:val="right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>МБДОУ детский сад № 5</w:t>
            </w:r>
          </w:p>
          <w:p w:rsidR="00B8533A" w:rsidRPr="006802BC" w:rsidRDefault="00B8533A" w:rsidP="00A61942">
            <w:pPr>
              <w:jc w:val="center"/>
              <w:rPr>
                <w:rFonts w:ascii="Times New Roman" w:hAnsi="Times New Roman"/>
                <w:szCs w:val="28"/>
              </w:rPr>
            </w:pPr>
            <w:r w:rsidRPr="006802BC">
              <w:rPr>
                <w:rFonts w:ascii="Times New Roman" w:hAnsi="Times New Roman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6802BC">
              <w:rPr>
                <w:rFonts w:ascii="Times New Roman" w:hAnsi="Times New Roman"/>
                <w:szCs w:val="28"/>
              </w:rPr>
              <w:t>_________Е.С. Сафонова</w:t>
            </w:r>
          </w:p>
          <w:p w:rsidR="00B8533A" w:rsidRPr="006802BC" w:rsidRDefault="00B8533A" w:rsidP="00A61942">
            <w:pPr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Приказ № 64-а/2 от «01» сентября 2022</w:t>
            </w:r>
          </w:p>
          <w:p w:rsidR="00B8533A" w:rsidRPr="006802BC" w:rsidRDefault="00B8533A" w:rsidP="00A6194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DD557A" w:rsidRDefault="00B8533A" w:rsidP="00B8533A">
      <w:pPr>
        <w:pStyle w:val="1"/>
        <w:rPr>
          <w:bCs/>
        </w:rPr>
      </w:pPr>
      <w:r>
        <w:rPr>
          <w:bCs/>
        </w:rPr>
        <w:t xml:space="preserve">                                                                             </w:t>
      </w:r>
      <w:r>
        <w:rPr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8" o:title=""/>
            <o:lock v:ext="edit" ungrouping="t" rotation="t" cropping="t" verticies="t" text="t" grouping="t"/>
            <o:signatureline v:ext="edit" id="{A6CA4004-BCB2-4768-A22A-FFFB06B5C0DB}" provid="{00000000-0000-0000-0000-000000000000}" o:suggestedsigner="Е.С. Сафонова" o:suggestedsigner2="заведующий" issignatureline="t"/>
          </v:shape>
        </w:pict>
      </w:r>
    </w:p>
    <w:p w:rsidR="00A81290" w:rsidRDefault="00B8533A" w:rsidP="00B8533A">
      <w:pPr>
        <w:pStyle w:val="1"/>
      </w:pPr>
      <w:r>
        <w:rPr>
          <w:bCs/>
        </w:rPr>
        <w:t xml:space="preserve">                                                             </w:t>
      </w:r>
      <w:r w:rsidR="00A12863">
        <w:rPr>
          <w:b/>
          <w:bCs/>
        </w:rPr>
        <w:t>ПОЛОЖЕНИЕ</w:t>
      </w:r>
    </w:p>
    <w:p w:rsidR="00A81290" w:rsidRDefault="00A12863">
      <w:pPr>
        <w:pStyle w:val="1"/>
        <w:spacing w:after="280"/>
        <w:jc w:val="center"/>
      </w:pPr>
      <w:r>
        <w:rPr>
          <w:b/>
          <w:bCs/>
        </w:rPr>
        <w:t>о мерах социальной (материальной) поддержки воспитанников</w:t>
      </w:r>
    </w:p>
    <w:p w:rsidR="00A81290" w:rsidRPr="00DD557A" w:rsidRDefault="00A12863" w:rsidP="00DD557A">
      <w:pPr>
        <w:pStyle w:val="1"/>
        <w:numPr>
          <w:ilvl w:val="0"/>
          <w:numId w:val="1"/>
        </w:numPr>
        <w:tabs>
          <w:tab w:val="left" w:pos="671"/>
        </w:tabs>
        <w:rPr>
          <w:b/>
        </w:rPr>
      </w:pPr>
      <w:bookmarkStart w:id="1" w:name="bookmark0"/>
      <w:bookmarkEnd w:id="1"/>
      <w:r w:rsidRPr="00DD557A">
        <w:rPr>
          <w:b/>
        </w:rPr>
        <w:t>Общие положения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671"/>
        </w:tabs>
        <w:jc w:val="both"/>
      </w:pPr>
      <w:bookmarkStart w:id="2" w:name="bookmark1"/>
      <w:bookmarkEnd w:id="2"/>
      <w:r>
        <w:t>Настоящее Положение о мерах социальной (материальной) поддержки (далее - Положение) воспитанников муниципального бюджетного дошкольного образовательн</w:t>
      </w:r>
      <w:r w:rsidR="00DD557A">
        <w:t>ого учреждения «Детский сад № 38</w:t>
      </w:r>
      <w:r>
        <w:t>» г.Уссурийска Уссурийского городского округа (далее - ДОУ) разработано на основе п.7 ч.1 ст.34 Федерального закона от 29.12.2012 № 273-ФЗ "Об образовании в Российской Федерации", Федерального закона от 21.12.1996 № 159-ФЗ "О дополнительных гарантиях по социальной поддержке детей- сирот и детей, оставшихся без попечения родителей", Уставом ДОУ.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671"/>
        </w:tabs>
        <w:jc w:val="both"/>
      </w:pPr>
      <w:bookmarkStart w:id="3" w:name="bookmark2"/>
      <w:bookmarkEnd w:id="3"/>
      <w:r>
        <w:t>Положение определяет порядок предоставления мер социальной (материальной) поддержки воспитанников в ДОУ, осуществляющей образовательную деятельность.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671"/>
        </w:tabs>
        <w:spacing w:after="280"/>
        <w:jc w:val="both"/>
      </w:pPr>
      <w:bookmarkStart w:id="4" w:name="bookmark3"/>
      <w:bookmarkEnd w:id="4"/>
      <w:r>
        <w:t>Настоящий локальный акт согласован с членами родительского комитета воспитанников ДОУ.</w:t>
      </w:r>
    </w:p>
    <w:p w:rsidR="00A81290" w:rsidRPr="00DD557A" w:rsidRDefault="00A12863" w:rsidP="00DD557A">
      <w:pPr>
        <w:pStyle w:val="1"/>
        <w:numPr>
          <w:ilvl w:val="0"/>
          <w:numId w:val="1"/>
        </w:numPr>
        <w:tabs>
          <w:tab w:val="left" w:pos="671"/>
        </w:tabs>
        <w:rPr>
          <w:b/>
        </w:rPr>
      </w:pPr>
      <w:bookmarkStart w:id="5" w:name="bookmark4"/>
      <w:bookmarkEnd w:id="5"/>
      <w:r w:rsidRPr="00DD557A">
        <w:rPr>
          <w:b/>
        </w:rPr>
        <w:t>Дополнительные академические права</w:t>
      </w:r>
    </w:p>
    <w:p w:rsidR="00A81290" w:rsidRDefault="00A12863">
      <w:pPr>
        <w:pStyle w:val="1"/>
        <w:jc w:val="both"/>
      </w:pPr>
      <w:r>
        <w:t>Воспитанники имеют право: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871"/>
        </w:tabs>
        <w:jc w:val="both"/>
      </w:pPr>
      <w:bookmarkStart w:id="6" w:name="bookmark5"/>
      <w:bookmarkEnd w:id="6"/>
      <w:r>
        <w:t>На выбор формы получения образования (по согласованию с родителями (законными представителями));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671"/>
        </w:tabs>
        <w:jc w:val="both"/>
      </w:pPr>
      <w:bookmarkStart w:id="7" w:name="bookmark6"/>
      <w:bookmarkEnd w:id="7"/>
      <w:r>
        <w:t>На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871"/>
        </w:tabs>
        <w:jc w:val="both"/>
      </w:pPr>
      <w:bookmarkStart w:id="8" w:name="bookmark7"/>
      <w:bookmarkEnd w:id="8"/>
      <w:r>
        <w:t>На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A81290" w:rsidRDefault="00A12863">
      <w:pPr>
        <w:pStyle w:val="1"/>
        <w:numPr>
          <w:ilvl w:val="1"/>
          <w:numId w:val="1"/>
        </w:numPr>
        <w:tabs>
          <w:tab w:val="left" w:pos="671"/>
        </w:tabs>
        <w:jc w:val="both"/>
      </w:pPr>
      <w:bookmarkStart w:id="9" w:name="bookmark8"/>
      <w:bookmarkEnd w:id="9"/>
      <w:r>
        <w:t xml:space="preserve">На отпуска - плановые перерывы при получении образования для отдыха и иных социальных целей в соответствии с законодательством об </w:t>
      </w:r>
      <w:r>
        <w:lastRenderedPageBreak/>
        <w:t>образовании и календарным учебным графиком.</w:t>
      </w:r>
    </w:p>
    <w:p w:rsidR="00A81290" w:rsidRDefault="00A12863">
      <w:pPr>
        <w:pStyle w:val="1"/>
        <w:numPr>
          <w:ilvl w:val="0"/>
          <w:numId w:val="2"/>
        </w:numPr>
        <w:tabs>
          <w:tab w:val="left" w:pos="671"/>
        </w:tabs>
        <w:jc w:val="both"/>
      </w:pPr>
      <w:bookmarkStart w:id="10" w:name="bookmark9"/>
      <w:bookmarkEnd w:id="10"/>
      <w:r>
        <w:t>На развитие своих творческих способностей и интересов, включая участие в конкурсах, выставках, смотрах, физкультурных мероприятиях, спортивных мероприятиях и других массовых мероприятиях, не предусмотренных планом.</w:t>
      </w:r>
    </w:p>
    <w:p w:rsidR="00A81290" w:rsidRDefault="00A12863">
      <w:pPr>
        <w:pStyle w:val="1"/>
        <w:numPr>
          <w:ilvl w:val="0"/>
          <w:numId w:val="2"/>
        </w:numPr>
        <w:tabs>
          <w:tab w:val="left" w:pos="871"/>
        </w:tabs>
        <w:jc w:val="both"/>
      </w:pPr>
      <w:bookmarkStart w:id="11" w:name="bookmark10"/>
      <w:bookmarkEnd w:id="11"/>
      <w:r>
        <w:t>На моральное поощрение за успехи в учебной, физкультурной, спортивной, творческой деятельности в виде грамот, благодарственных писем, дипломов, ценных призов на основании решения педагогического совета.</w:t>
      </w:r>
    </w:p>
    <w:p w:rsidR="00A81290" w:rsidRDefault="00A12863">
      <w:pPr>
        <w:pStyle w:val="1"/>
        <w:numPr>
          <w:ilvl w:val="0"/>
          <w:numId w:val="2"/>
        </w:numPr>
        <w:tabs>
          <w:tab w:val="left" w:pos="693"/>
        </w:tabs>
        <w:jc w:val="both"/>
      </w:pPr>
      <w:bookmarkStart w:id="12" w:name="bookmark11"/>
      <w:bookmarkEnd w:id="12"/>
      <w:r>
        <w:t>На получение дополнительного образования.</w:t>
      </w:r>
    </w:p>
    <w:p w:rsidR="00A81290" w:rsidRDefault="00A12863">
      <w:pPr>
        <w:pStyle w:val="1"/>
        <w:numPr>
          <w:ilvl w:val="0"/>
          <w:numId w:val="2"/>
        </w:numPr>
        <w:tabs>
          <w:tab w:val="left" w:pos="693"/>
        </w:tabs>
        <w:jc w:val="both"/>
      </w:pPr>
      <w:bookmarkStart w:id="13" w:name="bookmark12"/>
      <w:bookmarkEnd w:id="13"/>
      <w:r>
        <w:t>На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и локальными нормативными актами образовательной организации.</w:t>
      </w:r>
    </w:p>
    <w:p w:rsidR="00A81290" w:rsidRDefault="00A12863">
      <w:pPr>
        <w:pStyle w:val="1"/>
        <w:numPr>
          <w:ilvl w:val="0"/>
          <w:numId w:val="2"/>
        </w:numPr>
        <w:tabs>
          <w:tab w:val="left" w:pos="693"/>
        </w:tabs>
        <w:jc w:val="both"/>
      </w:pPr>
      <w:bookmarkStart w:id="14" w:name="bookmark13"/>
      <w:bookmarkEnd w:id="14"/>
      <w:r>
        <w:t>На охрану здоровья, которая включает: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15" w:name="bookmark14"/>
      <w:bookmarkEnd w:id="15"/>
      <w:r>
        <w:t>оказание первичной медико-санитарной помощи в порядке, установленном законодательством в сфере охраны здоровья;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16" w:name="bookmark15"/>
      <w:bookmarkEnd w:id="16"/>
      <w:r>
        <w:t>организацию питания воспитанников;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17" w:name="bookmark16"/>
      <w:bookmarkEnd w:id="17"/>
      <w:r>
        <w:t>определение оптимальной учебной, внеучебной нагрузки и продолжительности отпуска;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18" w:name="bookmark17"/>
      <w:bookmarkEnd w:id="18"/>
      <w:r>
        <w:t>пропаганду и обучение навыкам здорового образа жизни, требованиям охраны труда;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19" w:name="bookmark18"/>
      <w:bookmarkEnd w:id="19"/>
      <w: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20" w:name="bookmark19"/>
      <w:bookmarkEnd w:id="20"/>
      <w:r>
        <w:t>прохождение воспитанниками в соответствии с законодательством Российской Федерации периодических медицинских осмотров и диспансеризации;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jc w:val="both"/>
      </w:pPr>
      <w:bookmarkStart w:id="21" w:name="bookmark20"/>
      <w:bookmarkEnd w:id="21"/>
      <w:r>
        <w:t>обеспечение безопасности воспитанников во время пребывания в ДОУ;</w:t>
      </w:r>
    </w:p>
    <w:p w:rsidR="00A81290" w:rsidRDefault="00A12863">
      <w:pPr>
        <w:pStyle w:val="1"/>
        <w:numPr>
          <w:ilvl w:val="0"/>
          <w:numId w:val="3"/>
        </w:numPr>
        <w:tabs>
          <w:tab w:val="left" w:pos="693"/>
        </w:tabs>
        <w:spacing w:after="280"/>
        <w:jc w:val="both"/>
      </w:pPr>
      <w:bookmarkStart w:id="22" w:name="bookmark21"/>
      <w:bookmarkEnd w:id="22"/>
      <w:r>
        <w:t>профилактику несчастных случаев с воспитанниками во время пребывания в ДОУ.</w:t>
      </w:r>
    </w:p>
    <w:p w:rsidR="00A81290" w:rsidRPr="00DD557A" w:rsidRDefault="00A12863" w:rsidP="00DD557A">
      <w:pPr>
        <w:pStyle w:val="1"/>
        <w:numPr>
          <w:ilvl w:val="0"/>
          <w:numId w:val="1"/>
        </w:numPr>
        <w:tabs>
          <w:tab w:val="left" w:pos="373"/>
        </w:tabs>
        <w:rPr>
          <w:b/>
        </w:rPr>
      </w:pPr>
      <w:bookmarkStart w:id="23" w:name="bookmark22"/>
      <w:bookmarkEnd w:id="23"/>
      <w:r w:rsidRPr="00DD557A">
        <w:rPr>
          <w:b/>
        </w:rPr>
        <w:t>Меры социальной (материальной) поддержки и категории в</w:t>
      </w:r>
      <w:r w:rsidR="00DD557A">
        <w:rPr>
          <w:b/>
        </w:rPr>
        <w:t xml:space="preserve">оспитанников, </w:t>
      </w:r>
      <w:r w:rsidRPr="00DD557A">
        <w:rPr>
          <w:b/>
        </w:rPr>
        <w:t>которым они предоставляются</w:t>
      </w:r>
    </w:p>
    <w:p w:rsidR="00A81290" w:rsidRDefault="00A12863">
      <w:pPr>
        <w:pStyle w:val="1"/>
        <w:jc w:val="center"/>
      </w:pPr>
      <w:r>
        <w:t>Воспитанникам предоставляются следующие меры социальной поддержки:</w:t>
      </w:r>
    </w:p>
    <w:p w:rsidR="00A81290" w:rsidRDefault="00A12863">
      <w:pPr>
        <w:pStyle w:val="1"/>
        <w:numPr>
          <w:ilvl w:val="0"/>
          <w:numId w:val="4"/>
        </w:numPr>
        <w:tabs>
          <w:tab w:val="left" w:pos="693"/>
        </w:tabs>
        <w:jc w:val="both"/>
      </w:pPr>
      <w:bookmarkStart w:id="24" w:name="bookmark23"/>
      <w:bookmarkEnd w:id="24"/>
      <w:r>
        <w:t>обеспечение бесплатно учебными пособиями, а также учебно</w:t>
      </w:r>
      <w:r>
        <w:softHyphen/>
        <w:t>методическими материалами, средствами обучения и воспитания в пределах федерального образовательного стандарта дошкольного образования;</w:t>
      </w:r>
    </w:p>
    <w:p w:rsidR="00A81290" w:rsidRDefault="00A12863">
      <w:pPr>
        <w:pStyle w:val="1"/>
        <w:numPr>
          <w:ilvl w:val="0"/>
          <w:numId w:val="4"/>
        </w:numPr>
        <w:tabs>
          <w:tab w:val="left" w:pos="693"/>
        </w:tabs>
        <w:jc w:val="both"/>
      </w:pPr>
      <w:bookmarkStart w:id="25" w:name="bookmark24"/>
      <w:bookmarkEnd w:id="25"/>
      <w:r>
        <w:t>за присмотр и уход за детьми-инвалидами, детьми-сиротами, детьми оставшихся без попечения родителей родительская плата не взимается;</w:t>
      </w:r>
    </w:p>
    <w:p w:rsidR="00A81290" w:rsidRDefault="00A12863">
      <w:pPr>
        <w:pStyle w:val="1"/>
        <w:numPr>
          <w:ilvl w:val="0"/>
          <w:numId w:val="4"/>
        </w:numPr>
        <w:tabs>
          <w:tab w:val="left" w:pos="693"/>
        </w:tabs>
        <w:spacing w:after="280"/>
        <w:jc w:val="both"/>
      </w:pPr>
      <w:bookmarkStart w:id="26" w:name="bookmark25"/>
      <w:bookmarkEnd w:id="26"/>
      <w:r>
        <w:t xml:space="preserve">родители имеют право на компенсацию части родительской платы за присмотр и уход за детьми в образовательной организации, осуществляющей образовательную деятельность, в размере 20% на первого ребенка от внесенной родительской платы, 50% на второго ребенка, 70%на третьего и </w:t>
      </w:r>
      <w:r>
        <w:lastRenderedPageBreak/>
        <w:t>последующих детей на основании Федерального закона от 29.12.2012 № 273- ФЗ "Об образовании в Российской Федерации"</w:t>
      </w:r>
    </w:p>
    <w:p w:rsidR="00A81290" w:rsidRPr="00DD557A" w:rsidRDefault="00A12863" w:rsidP="00DD557A">
      <w:pPr>
        <w:pStyle w:val="1"/>
        <w:numPr>
          <w:ilvl w:val="0"/>
          <w:numId w:val="1"/>
        </w:numPr>
        <w:tabs>
          <w:tab w:val="left" w:pos="382"/>
        </w:tabs>
        <w:rPr>
          <w:b/>
        </w:rPr>
      </w:pPr>
      <w:bookmarkStart w:id="27" w:name="bookmark26"/>
      <w:bookmarkEnd w:id="27"/>
      <w:r w:rsidRPr="00DD557A">
        <w:rPr>
          <w:b/>
        </w:rPr>
        <w:t>Заключительные положения</w:t>
      </w:r>
    </w:p>
    <w:p w:rsidR="00A12863" w:rsidRDefault="00A12863" w:rsidP="00DD557A">
      <w:pPr>
        <w:pStyle w:val="1"/>
        <w:spacing w:after="280"/>
        <w:jc w:val="both"/>
      </w:pPr>
      <w:r>
        <w:t>4.1. Настоящее положение действительно до принятия нового положения.</w:t>
      </w:r>
    </w:p>
    <w:sectPr w:rsidR="00A12863" w:rsidSect="00A81290">
      <w:pgSz w:w="11900" w:h="16840"/>
      <w:pgMar w:top="961" w:right="792" w:bottom="982" w:left="1642" w:header="533" w:footer="5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C2" w:rsidRDefault="003F48C2" w:rsidP="00A81290">
      <w:r>
        <w:separator/>
      </w:r>
    </w:p>
  </w:endnote>
  <w:endnote w:type="continuationSeparator" w:id="0">
    <w:p w:rsidR="003F48C2" w:rsidRDefault="003F48C2" w:rsidP="00A8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C2" w:rsidRDefault="003F48C2"/>
  </w:footnote>
  <w:footnote w:type="continuationSeparator" w:id="0">
    <w:p w:rsidR="003F48C2" w:rsidRDefault="003F48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F1342"/>
    <w:multiLevelType w:val="multilevel"/>
    <w:tmpl w:val="705A8B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9C0DA3"/>
    <w:multiLevelType w:val="multilevel"/>
    <w:tmpl w:val="B9F80F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481FC4"/>
    <w:multiLevelType w:val="multilevel"/>
    <w:tmpl w:val="A4DAE9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924905"/>
    <w:multiLevelType w:val="multilevel"/>
    <w:tmpl w:val="204C496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1290"/>
    <w:rsid w:val="003F48C2"/>
    <w:rsid w:val="00A12863"/>
    <w:rsid w:val="00A81290"/>
    <w:rsid w:val="00B8533A"/>
    <w:rsid w:val="00D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05299-2887-4CBA-98C7-59CA783A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12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1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A81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A81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A812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A81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81290"/>
    <w:pPr>
      <w:ind w:left="414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A81290"/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A81290"/>
    <w:pPr>
      <w:spacing w:after="340" w:line="202" w:lineRule="auto"/>
      <w:ind w:left="104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sid w:val="00A81290"/>
    <w:pPr>
      <w:spacing w:line="202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rsid w:val="00A8129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D55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5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z762yLTNNy9BQKlXNflQ4lIrq9llbwZrqdfJ9N/pBq8=</DigestValue>
    </Reference>
    <Reference Type="http://www.w3.org/2000/09/xmldsig#Object" URI="#idOfficeObject">
      <DigestMethod Algorithm="urn:ietf:params:xml:ns:cpxmlsec:algorithms:gostr34112012-256"/>
      <DigestValue>b4Iv22zYYmoC7EWjin9ZijSQ1qF2y/Ej4b2odbB1yWI=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CzqgiuFffMkRyDBYLL/Tg0KikOrU6vhIZlKJN8l0woE=</DigestValue>
    </Reference>
  </SignedInfo>
  <SignatureValue>pHOeRVCghXjxftbGdxGAXlI5nek39LSigUdhNEueiddYQFC5fxmj625lEV/Y+BWtipjRBQltoudJ
BhoWQIt0pw==</SignatureValue>
  <KeyInfo>
    <X509Data>
      <X509Certificate>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CwDLxpgzAAAAAAVuMGgGA1UdHwRhMF8wLqAsoCqGKGh0dHA6Ly9jcmwucm9za2F6bmEucnUvY3JsL3VjZmtfMjAyMS5jcmwwLaAroCmGJ2h0dHA6Ly9jcmwuZnNmay5sb2NhbC9jcmwvdWNma18yMDIxLmNybDAdBgNVHQ4EFgQU37dGAJ6wbcdVyu0Jg+hu7EGlYwIwCgYIKoUDBwEBAwIDQQDpwsDfWwCa6dv0JFdNCLQpWhWAEYBTMVcR+vtU/m+L3en2Owwk9TFpAuu/gLS8Wy+D2XmKuVpx8qdBfiA2EeR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urn:ietf:params:xml:ns:cpxmlsec:algorithms:gostr34112012-256"/>
        <DigestValue>2E/SN8R4IlDRMspKfM5f5FMZLR8m0RU89/VpnX1YEhI=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5/FMfqqhiMan/POVxCyu4rbdSf570L2kXkX7omLEO+g=</DigestValue>
      </Reference>
      <Reference URI="/word/endnotes.xml?ContentType=application/vnd.openxmlformats-officedocument.wordprocessingml.endnotes+xml">
        <DigestMethod Algorithm="urn:ietf:params:xml:ns:cpxmlsec:algorithms:gostr34112012-256"/>
        <DigestValue>uaXru1gLLjBct6wj3ptsH5wi3gKm6rL2aTVRDE8NtoM=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HVCilycl31frtw4WEnFZQp+CjRwXu5wnyc12NBMUQy4=</DigestValue>
      </Reference>
      <Reference URI="/word/footnotes.xml?ContentType=application/vnd.openxmlformats-officedocument.wordprocessingml.footnotes+xml">
        <DigestMethod Algorithm="urn:ietf:params:xml:ns:cpxmlsec:algorithms:gostr34112012-256"/>
        <DigestValue>iviJ0LdHwXJTU4lM2+vrsHbAskn8F6Y+jIKzPORsHLU=</DigestValue>
      </Reference>
      <Reference URI="/word/media/image1.jpeg?ContentType=image/jpeg">
        <DigestMethod Algorithm="urn:ietf:params:xml:ns:cpxmlsec:algorithms:gostr34112012-256"/>
        <DigestValue>T3wVl7Es3qwjsOhM92rppyq6owZrqet6d55hdNFRDFE=</DigestValue>
      </Reference>
      <Reference URI="/word/media/image2.emf?ContentType=image/x-emf">
        <DigestMethod Algorithm="urn:ietf:params:xml:ns:cpxmlsec:algorithms:gostr34112012-256"/>
        <DigestValue>96fgKZKc4asEXBuGLtvc/DEFMpCA5WYjnypeuvk3Vks=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0OZZNR2IVcG6goye+8TNspx5D0a1n/ohdGYe9xA5hTA=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g0mQN84Z2CqYv8fKjGZti4fYa016lFF2o0EjKrbde/s=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+sxMOX9cZsQBkXumrJyKJg8PfAgD1WNXZzTgti3/+uM=</DigestValue>
      </Reference>
      <Reference URI="/word/theme/theme1.xml?ContentType=application/vnd.openxmlformats-officedocument.theme+xml">
        <DigestMethod Algorithm="urn:ietf:params:xml:ns:cpxmlsec:algorithms:gostr34112012-256"/>
        <DigestValue>mtkf138JHux+pGcq9PEzeoA8OdEQlzC981CD/BKc3sk=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cs/yNtJ2w4qb8QrABaIMuKqne2bhyOvRp1Qb8DI0jkk=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2022-11-11T01:00:01Z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2022-11-11T01:00:01Z</xd:SigningTime>
          <xd:SigningCertificate>
            <xd:Cert>
              <xd:CertDigest>
                <DigestMethod Algorithm="urn:ietf:params:xml:ns:cpxmlsec:algorithms:gostr34112012-256"/>
                <DigestValue>UhJJuf/WSUU4JPvzMJj06ziwDrrSPpTKafrTloue9d0=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381783879651317290982471331669614414400191553244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TCCB0agAwIBAgILAMvGmDMAAAAABW4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CZZKnIP0cbdNXPCMfFa0Zm29VmgC2bCyIbSCKm1z2jDRAkcu+EOOooh89F9bTvfvB3m/5scgci1NncrZHXmHo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cp:lastModifiedBy>D!akov RePack</cp:lastModifiedBy>
  <cp:revision>4</cp:revision>
  <cp:lastPrinted>2022-11-10T23:34:00Z</cp:lastPrinted>
  <dcterms:created xsi:type="dcterms:W3CDTF">2022-11-10T04:03:00Z</dcterms:created>
  <dcterms:modified xsi:type="dcterms:W3CDTF">2022-11-10T23:37:00Z</dcterms:modified>
</cp:coreProperties>
</file>